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95" w:rsidRPr="00B30295" w:rsidRDefault="00B30295" w:rsidP="00B30295">
      <w:pPr>
        <w:shd w:val="clear" w:color="auto" w:fill="FFFFFF"/>
        <w:spacing w:after="104" w:line="236" w:lineRule="atLeast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B3029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План   мероприятий  по энергосбережению и повышению  эффективности  использования   энергетических  ресурсов в отношении  общего  имущества собственников  помещений  в многоквартирных  домах.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2"/>
        <w:gridCol w:w="23"/>
        <w:gridCol w:w="1188"/>
        <w:gridCol w:w="65"/>
        <w:gridCol w:w="1374"/>
        <w:gridCol w:w="185"/>
        <w:gridCol w:w="1418"/>
        <w:gridCol w:w="142"/>
        <w:gridCol w:w="1134"/>
        <w:gridCol w:w="992"/>
        <w:gridCol w:w="142"/>
        <w:gridCol w:w="528"/>
      </w:tblGrid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Наименование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Цель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Применяемые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технологии,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оборудывания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и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Исполнительные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Источник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Сроки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Влияние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стоимости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мероприятия на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месячную плату за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содержания</w:t>
            </w:r>
          </w:p>
        </w:tc>
      </w:tr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8</w:t>
            </w:r>
          </w:p>
        </w:tc>
      </w:tr>
      <w:tr w:rsidR="00B30295" w:rsidRPr="00B30295" w:rsidTr="00B30295">
        <w:tc>
          <w:tcPr>
            <w:tcW w:w="9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      </w:t>
            </w:r>
          </w:p>
        </w:tc>
      </w:tr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4"/>
                <w:szCs w:val="24"/>
                <w:lang w:eastAsia="ru-RU"/>
              </w:rPr>
              <w:t> Система отопления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Установка линейных балансировочных вентилей Д-20-Д-50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Макарова 48;19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Синявина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60;1в;3а;31;31а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Орджоникидзе 62;64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1)Рациональное использование тёплой энергии.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2)Экономия потребления тепловой энергии в системе отопления.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Запорные Вентиля воздуховыпускные клапаны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Управляющая компания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-№3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 15.05.2013г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по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01.08.2013г.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Перечень домов(адреса)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1)Рациональное использование тёплой энергии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2)Экономия </w:t>
            </w: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lastRenderedPageBreak/>
              <w:t>Промывочные машины и реагенты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Управляющая компания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-№3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Плата за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Т/О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15.05.2013г по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25.11.2013г.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4"/>
                <w:szCs w:val="24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lastRenderedPageBreak/>
              <w:t xml:space="preserve">Ремонт 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изоляциитрубопроводов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системы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отопления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Лёвина 41;46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Гусева 6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Заманова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47б;47в;47д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М.Гаджиева 152;154;156;158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Экономия 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ппотребления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тепловой энергии в системе отопления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Современные теплоизоляционные материалы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Управляющая компания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-№3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Плата за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Т/О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01.06.2013г по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01.08.2013г.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Нет</w:t>
            </w:r>
          </w:p>
        </w:tc>
      </w:tr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Установка коллективного(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) прибора учёта тёплой энергии.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Лёвина 41;46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Заманова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47б;47в;47д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Гусева 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Учёт тепловой энергии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Прибор учёта тепловой энергии, внесённый в ГОС. Реестр средств измерений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Отдельная плата собственников жилых помещений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01.05.2013г по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01.08.2013г.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4"/>
                <w:szCs w:val="24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Ремонт изоляции теплообменников 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итрубопроводов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системы ГВС в подвалах, помещениях.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Гусаева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6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М.Гаджиева 154;156;160;162;164;166а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Орджоникидзе 153;155;157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Экономия потребления тепловой энергии и воды в системе ГВС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Современные теплоизоляционные материалы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Управляющая компания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-№3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Плата за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Т/О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1.05.2013г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по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01.08.2013г.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4"/>
                <w:szCs w:val="24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Установка коллективного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прибора учёта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горячей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воды.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Учётгорячей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воды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Прибор учёта горячей воды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Подрядная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организация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Отдельная плата. Собственников жилых помещений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1.05.2013г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по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01.08.2013г.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4"/>
                <w:szCs w:val="24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Установка индивидуального прибора учёта горячей воды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Орджоникидзе 153;155;157;169;169а;171;171а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Синявина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Учёт горячей воды потребления в жилом помещении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Прибор учёта горячей воды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Специализи</w:t>
            </w:r>
            <w:proofErr w:type="spellEnd"/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рованная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организация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Плата отдельному правовому договору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4"/>
                <w:szCs w:val="24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30295" w:rsidRPr="00B30295" w:rsidTr="00B30295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Замена ламп накаливания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в местах общего пользования на 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лампы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Орджоникидзе 62;64;66;153;155;153а;157;169;169а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М.Гаджиева 152;154;156;148;160;162;164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Экономия 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электро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-энергии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Люминесцентные лампы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Управляющая компания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-№3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Плата за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Т/О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01.05.2013г по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01.12.2013г.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нет</w:t>
            </w:r>
          </w:p>
        </w:tc>
      </w:tr>
      <w:tr w:rsidR="00B30295" w:rsidRPr="00B30295" w:rsidTr="00B30295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Установка коллективного прибора учёта электрической энергии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Орджоникидзе 3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Буйнакского 62;64;66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Лёвина 41;46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ЗАманова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47б;47в;47д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Учёт электрической энергии, потреблённой в МКД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Прибо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учёта электрической энерги</w:t>
            </w: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и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Специализи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-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рованная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организация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Дополнительная плата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01.05.2013г по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01.12.2013г.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Нет</w:t>
            </w:r>
          </w:p>
        </w:tc>
      </w:tr>
    </w:tbl>
    <w:p w:rsidR="00B30295" w:rsidRPr="00B30295" w:rsidRDefault="00B30295" w:rsidP="00B30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1417"/>
        <w:gridCol w:w="1701"/>
        <w:gridCol w:w="1559"/>
        <w:gridCol w:w="709"/>
        <w:gridCol w:w="1276"/>
        <w:gridCol w:w="670"/>
      </w:tblGrid>
      <w:tr w:rsidR="00B30295" w:rsidRPr="00B30295" w:rsidTr="00B3029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30295" w:rsidRPr="00B30295" w:rsidTr="00B3029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Заделка, уплотнение и  утепление дверных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блоков на входе в подъезд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Лёвина 41;46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М.Гаджиева 158;160;162;164;166а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Синявина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1в;3а;60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Буйнакского 62;64;66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Орджоникидзе 52;64;66;153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Снижение утечек тепла через двери подъездов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Установление дверей с теплоизоляцией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Специализированная организация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По договору с спец.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01.05.2103г по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01.12.2013г.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B30295" w:rsidRPr="00B30295" w:rsidTr="00B3029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Установка заслонок в проёмах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подвальных и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чердачных помещений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Гусаева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6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Лёвина 46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Заманова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47б;47в;47д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Порт Шоссе 5;2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Буйнакского </w:t>
            </w: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lastRenderedPageBreak/>
              <w:t>30;32;34;41;43;24;28;29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lastRenderedPageBreak/>
              <w:t>Снижение утечек тепла, через проёмы чердаков и подвалов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Установление Заслона с теплоизоляцией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Управляющая компания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-№3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Плата за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Т/О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01.05.2013г по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01.08.2013г.</w:t>
            </w: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Нет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30295" w:rsidRPr="00B30295" w:rsidTr="00B3029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lastRenderedPageBreak/>
              <w:t xml:space="preserve">Перечень 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дополнителтных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 xml:space="preserve"> мероприятий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отношениях общего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многоквартийном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доме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30295" w:rsidRPr="00B30295" w:rsidTr="00B3029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Система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30295" w:rsidRPr="00B30295" w:rsidTr="00B3029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Модернизация трубопроводов и арматуры системы отопления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Лёвина 41;46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М.Гаджиева 152;154;156;158;160;164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Увеличение срока 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эксплутации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трубопроводов.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Снижение утечек, аварий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Современные 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предизолированные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трубопроводы, арматура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Управляющая компания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-№3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Плата за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Т/О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01.05.2013г по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01.09.2013г.</w:t>
            </w: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B30295" w:rsidRPr="00B30295" w:rsidTr="00B3029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30295" w:rsidRPr="00B30295" w:rsidTr="00B3029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Модернизация трубопроводов и арматуры системы ГВС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Лёвина 41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Заманова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47в;47б;47д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Гусаева6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М.Гаджиева 154;156;158;166а;160;164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Синявина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1в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Увеличение срока 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эксплутации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трубопроводов</w:t>
            </w: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Современный пластиковый трубопровод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Управляющая компания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-№3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Плата за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Т/О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01.05.2013г по 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01.08.2013г.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B30295" w:rsidRPr="00B30295" w:rsidTr="00B3029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Система холодного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30295" w:rsidRPr="00B30295" w:rsidTr="00B30295">
        <w:trPr>
          <w:trHeight w:val="241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Модернизация трубопроводов и арматуры ХВС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Орджоникидзе62;64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М.Гаджиева 160;164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Порт Шоссе 1;2;4;5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Буйнакского 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Увеличение срока 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эксплутации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трубопровода.Экономия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потребления воды в системе ХВС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Автоматическое выключение и включение внутри домового освещения реагирующих на свет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Управляющая компания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-№3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Плата за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Т/О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01.05.201</w:t>
            </w: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4</w:t>
            </w: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г по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 01.08.201</w:t>
            </w: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4</w:t>
            </w: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г.</w:t>
            </w: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</w:tbl>
    <w:p w:rsidR="00B30295" w:rsidRPr="00B30295" w:rsidRDefault="00B30295" w:rsidP="00B30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1387"/>
        <w:gridCol w:w="1758"/>
        <w:gridCol w:w="1508"/>
        <w:gridCol w:w="753"/>
        <w:gridCol w:w="1420"/>
        <w:gridCol w:w="506"/>
      </w:tblGrid>
      <w:tr w:rsidR="00B30295" w:rsidRPr="00B30295" w:rsidTr="00B30295">
        <w:trPr>
          <w:trHeight w:val="62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Система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Электроснабжения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30295" w:rsidRPr="00B30295" w:rsidTr="00B30295">
        <w:trPr>
          <w:trHeight w:val="68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Установка автоматических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систем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включения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внутридомового освещения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реагирующих на свет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lastRenderedPageBreak/>
              <w:t>Заманова</w:t>
            </w:r>
            <w:proofErr w:type="spellEnd"/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47б;47в;47д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lastRenderedPageBreak/>
              <w:t>Экономия электроэнергии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Автоматическое выключение и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включение внутри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домового освещения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реагирующих на свет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Управляющая компания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-№3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Плата за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Т/О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01.05.2014г по</w:t>
            </w:r>
          </w:p>
          <w:p w:rsidR="00B30295" w:rsidRPr="00B30295" w:rsidRDefault="00B30295" w:rsidP="00B30295">
            <w:pPr>
              <w:spacing w:after="104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01.08.2014г.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04" w:type="dxa"/>
              <w:bottom w:w="26" w:type="dxa"/>
              <w:right w:w="104" w:type="dxa"/>
            </w:tcMar>
            <w:hideMark/>
          </w:tcPr>
          <w:p w:rsidR="00B30295" w:rsidRPr="00B30295" w:rsidRDefault="00B30295" w:rsidP="00B30295">
            <w:pPr>
              <w:spacing w:after="240" w:line="236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3029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</w:tbl>
    <w:p w:rsidR="005E6962" w:rsidRPr="00B30295" w:rsidRDefault="005E6962" w:rsidP="00B30295"/>
    <w:sectPr w:rsidR="005E6962" w:rsidRPr="00B30295" w:rsidSect="005E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4FE"/>
    <w:multiLevelType w:val="hybridMultilevel"/>
    <w:tmpl w:val="1CAA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0295"/>
    <w:rsid w:val="005E6962"/>
    <w:rsid w:val="00B3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823</Words>
  <Characters>4697</Characters>
  <Application>Microsoft Office Word</Application>
  <DocSecurity>0</DocSecurity>
  <Lines>39</Lines>
  <Paragraphs>11</Paragraphs>
  <ScaleCrop>false</ScaleCrop>
  <Company>Krokoz™ Inc.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2014-02-25T19:07:00Z</dcterms:created>
  <dcterms:modified xsi:type="dcterms:W3CDTF">2014-02-25T19:13:00Z</dcterms:modified>
</cp:coreProperties>
</file>